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2E" w:rsidRDefault="0061292E" w:rsidP="0061292E">
      <w:pPr>
        <w:spacing w:after="0"/>
        <w:rPr>
          <w:rFonts w:ascii="Calibri" w:eastAsia="Times New Roman" w:hAnsi="Calibri" w:cs="Times New Roman"/>
        </w:rPr>
      </w:pPr>
      <w:r>
        <w:rPr>
          <w:rFonts w:ascii="Calibri" w:eastAsia="Times New Roman" w:hAnsi="Calibri" w:cs="Times New Roman"/>
        </w:rPr>
        <w:t>Aan</w:t>
      </w:r>
      <w:r>
        <w:rPr>
          <w:rFonts w:ascii="Calibri" w:eastAsia="Times New Roman" w:hAnsi="Calibri" w:cs="Times New Roman"/>
        </w:rPr>
        <w:tab/>
      </w:r>
      <w:r>
        <w:rPr>
          <w:rFonts w:ascii="Calibri" w:eastAsia="Times New Roman" w:hAnsi="Calibri" w:cs="Times New Roman"/>
        </w:rPr>
        <w:tab/>
        <w:t>Gemeenteraad</w:t>
      </w:r>
    </w:p>
    <w:p w:rsidR="0061292E" w:rsidRDefault="0061292E" w:rsidP="0061292E">
      <w:pPr>
        <w:spacing w:after="0"/>
        <w:rPr>
          <w:rFonts w:ascii="Calibri" w:eastAsia="Times New Roman" w:hAnsi="Calibri" w:cs="Times New Roman"/>
        </w:rPr>
      </w:pPr>
      <w:r>
        <w:rPr>
          <w:rFonts w:ascii="Calibri" w:eastAsia="Times New Roman" w:hAnsi="Calibri" w:cs="Times New Roman"/>
        </w:rPr>
        <w:t>Cc</w:t>
      </w:r>
      <w:r>
        <w:rPr>
          <w:rFonts w:ascii="Calibri" w:eastAsia="Times New Roman" w:hAnsi="Calibri" w:cs="Times New Roman"/>
        </w:rPr>
        <w:tab/>
      </w:r>
      <w:r>
        <w:rPr>
          <w:rFonts w:ascii="Calibri" w:eastAsia="Times New Roman" w:hAnsi="Calibri" w:cs="Times New Roman"/>
        </w:rPr>
        <w:tab/>
        <w:t>Burgemeester en wethouder grondzaken</w:t>
      </w:r>
    </w:p>
    <w:p w:rsidR="0061292E" w:rsidRDefault="0061292E" w:rsidP="0061292E">
      <w:pPr>
        <w:spacing w:after="0"/>
        <w:rPr>
          <w:rFonts w:ascii="Calibri" w:eastAsia="Times New Roman" w:hAnsi="Calibri" w:cs="Times New Roman"/>
        </w:rPr>
      </w:pPr>
      <w:r>
        <w:rPr>
          <w:rFonts w:ascii="Calibri" w:eastAsia="Times New Roman" w:hAnsi="Calibri" w:cs="Times New Roman"/>
        </w:rPr>
        <w:t>Datum</w:t>
      </w:r>
    </w:p>
    <w:p w:rsidR="0061292E" w:rsidRDefault="0061292E" w:rsidP="0084322D">
      <w:pPr>
        <w:rPr>
          <w:rFonts w:ascii="Calibri" w:eastAsia="Times New Roman" w:hAnsi="Calibri" w:cs="Times New Roman"/>
        </w:rPr>
      </w:pPr>
    </w:p>
    <w:p w:rsidR="0084322D" w:rsidRPr="0084322D" w:rsidRDefault="0084322D" w:rsidP="0084322D">
      <w:pPr>
        <w:rPr>
          <w:rFonts w:ascii="Calibri" w:eastAsia="Times New Roman" w:hAnsi="Calibri" w:cs="Times New Roman"/>
        </w:rPr>
      </w:pPr>
      <w:r w:rsidRPr="0084322D">
        <w:rPr>
          <w:rFonts w:ascii="Calibri" w:eastAsia="Times New Roman" w:hAnsi="Calibri" w:cs="Times New Roman"/>
        </w:rPr>
        <w:t xml:space="preserve">Betreft: </w:t>
      </w:r>
      <w:r w:rsidRPr="0084322D">
        <w:rPr>
          <w:rFonts w:ascii="Calibri" w:eastAsia="Times New Roman" w:hAnsi="Calibri" w:cs="Times New Roman"/>
          <w:b/>
          <w:bCs/>
        </w:rPr>
        <w:t>Schade als gevolg van de Conversieregeling Erfpacht 2017</w:t>
      </w:r>
    </w:p>
    <w:p w:rsidR="0084322D" w:rsidRPr="0084322D" w:rsidRDefault="0084322D" w:rsidP="0084322D">
      <w:pPr>
        <w:rPr>
          <w:rFonts w:ascii="Calibri" w:eastAsia="Times New Roman" w:hAnsi="Calibri" w:cs="Times New Roman"/>
        </w:rPr>
      </w:pPr>
      <w:r w:rsidRPr="0084322D">
        <w:rPr>
          <w:rFonts w:ascii="Calibri" w:eastAsia="Times New Roman" w:hAnsi="Calibri" w:cs="Times New Roman"/>
        </w:rPr>
        <w:t>Geachte heer/mevrouw,</w:t>
      </w:r>
    </w:p>
    <w:p w:rsidR="0084322D" w:rsidRPr="0084322D" w:rsidRDefault="0084322D" w:rsidP="0084322D">
      <w:pPr>
        <w:rPr>
          <w:rFonts w:ascii="Calibri" w:eastAsia="Times New Roman" w:hAnsi="Calibri" w:cs="Times New Roman"/>
        </w:rPr>
      </w:pPr>
      <w:r w:rsidRPr="0084322D">
        <w:rPr>
          <w:rFonts w:ascii="Calibri" w:eastAsia="Times New Roman" w:hAnsi="Calibri" w:cs="Times New Roman"/>
        </w:rPr>
        <w:t>De invoering van de Conversieregeling Erfpacht 2017 in zijn huidige vorm zal voor mij -en vele andere erfpachtnemers- forse schade tot gevolg hebben. Vooral het feit dat men geheel voorbij gaat aan alle ingebrachte argumenten</w:t>
      </w:r>
      <w:r w:rsidR="00426995">
        <w:rPr>
          <w:rFonts w:ascii="Calibri" w:eastAsia="Times New Roman" w:hAnsi="Calibri" w:cs="Times New Roman"/>
        </w:rPr>
        <w:t xml:space="preserve"> </w:t>
      </w:r>
      <w:r w:rsidR="0061292E">
        <w:rPr>
          <w:rFonts w:ascii="Calibri" w:eastAsia="Times New Roman" w:hAnsi="Calibri" w:cs="Times New Roman"/>
        </w:rPr>
        <w:t xml:space="preserve"> van bewoners en door</w:t>
      </w:r>
      <w:r w:rsidRPr="0084322D">
        <w:rPr>
          <w:rFonts w:ascii="Calibri" w:eastAsia="Times New Roman" w:hAnsi="Calibri" w:cs="Times New Roman"/>
        </w:rPr>
        <w:t xml:space="preserve">door deskundigen </w:t>
      </w:r>
      <w:r w:rsidR="0061292E">
        <w:rPr>
          <w:rFonts w:ascii="Calibri" w:eastAsia="Times New Roman" w:hAnsi="Calibri" w:cs="Times New Roman"/>
        </w:rPr>
        <w:t>zoals</w:t>
      </w:r>
      <w:r w:rsidR="0061292E" w:rsidRPr="0084322D">
        <w:rPr>
          <w:rFonts w:ascii="Calibri" w:eastAsia="Times New Roman" w:hAnsi="Calibri" w:cs="Times New Roman"/>
        </w:rPr>
        <w:t xml:space="preserve"> </w:t>
      </w:r>
      <w:r w:rsidRPr="0084322D">
        <w:rPr>
          <w:rFonts w:ascii="Calibri" w:eastAsia="Times New Roman" w:hAnsi="Calibri" w:cs="Times New Roman"/>
        </w:rPr>
        <w:t xml:space="preserve">het </w:t>
      </w:r>
      <w:r w:rsidRPr="0084322D">
        <w:rPr>
          <w:rFonts w:ascii="Calibri" w:eastAsia="Times New Roman" w:hAnsi="Calibri" w:cs="Times New Roman"/>
          <w:u w:val="single"/>
        </w:rPr>
        <w:t xml:space="preserve">rapport van </w:t>
      </w:r>
      <w:proofErr w:type="spellStart"/>
      <w:r w:rsidRPr="0084322D">
        <w:rPr>
          <w:rFonts w:ascii="Calibri" w:eastAsia="Times New Roman" w:hAnsi="Calibri" w:cs="Times New Roman"/>
          <w:u w:val="single"/>
        </w:rPr>
        <w:t>Corten</w:t>
      </w:r>
      <w:proofErr w:type="spellEnd"/>
      <w:r w:rsidRPr="0084322D">
        <w:rPr>
          <w:rFonts w:ascii="Calibri" w:eastAsia="Times New Roman" w:hAnsi="Calibri" w:cs="Times New Roman"/>
          <w:u w:val="single"/>
        </w:rPr>
        <w:t xml:space="preserve"> De Geer Advocaten</w:t>
      </w:r>
      <w:r w:rsidRPr="0084322D">
        <w:rPr>
          <w:rFonts w:ascii="Calibri" w:eastAsia="Times New Roman" w:hAnsi="Calibri" w:cs="Times New Roman"/>
        </w:rPr>
        <w:t xml:space="preserve"> ervaar ik als stuitend en doet mij persoonlijk groot (financieel) onrecht aan.  </w:t>
      </w:r>
    </w:p>
    <w:p w:rsidR="0084322D" w:rsidRPr="0084322D" w:rsidRDefault="0084322D" w:rsidP="0084322D">
      <w:pPr>
        <w:rPr>
          <w:rFonts w:ascii="Calibri" w:eastAsia="Times New Roman" w:hAnsi="Calibri" w:cs="Times New Roman"/>
        </w:rPr>
      </w:pPr>
      <w:r w:rsidRPr="0084322D">
        <w:rPr>
          <w:rFonts w:ascii="Calibri" w:eastAsia="Times New Roman" w:hAnsi="Calibri" w:cs="Times New Roman"/>
        </w:rPr>
        <w:t>Deze schade bestaat uit:</w:t>
      </w:r>
    </w:p>
    <w:p w:rsidR="0084322D" w:rsidRPr="0084322D" w:rsidRDefault="0084322D" w:rsidP="0084322D">
      <w:pPr>
        <w:numPr>
          <w:ilvl w:val="0"/>
          <w:numId w:val="1"/>
        </w:numPr>
        <w:ind w:left="945"/>
        <w:contextualSpacing/>
        <w:rPr>
          <w:rFonts w:ascii="Calibri" w:eastAsia="Times New Roman" w:hAnsi="Calibri" w:cs="Times New Roman"/>
        </w:rPr>
      </w:pPr>
      <w:r w:rsidRPr="0084322D">
        <w:rPr>
          <w:rFonts w:ascii="Calibri" w:eastAsia="Times New Roman" w:hAnsi="Calibri" w:cs="Times New Roman"/>
        </w:rPr>
        <w:t xml:space="preserve">In zijn algemeenheid: De waardedaling van mijn woning als gevolg van de publicatie van de Conversieregeling. Sindsdien zijn de woningen onder erfpacht “besmet”. </w:t>
      </w:r>
    </w:p>
    <w:p w:rsidR="0084322D" w:rsidRPr="0084322D" w:rsidRDefault="0084322D" w:rsidP="0084322D">
      <w:pPr>
        <w:numPr>
          <w:ilvl w:val="0"/>
          <w:numId w:val="1"/>
        </w:numPr>
        <w:ind w:left="945"/>
        <w:contextualSpacing/>
        <w:rPr>
          <w:rFonts w:ascii="Calibri" w:eastAsia="Times New Roman" w:hAnsi="Calibri" w:cs="Times New Roman"/>
        </w:rPr>
      </w:pPr>
      <w:r w:rsidRPr="0084322D">
        <w:rPr>
          <w:rFonts w:ascii="Calibri" w:eastAsia="Times New Roman" w:hAnsi="Calibri" w:cs="Times New Roman"/>
        </w:rPr>
        <w:t>Ingeval van optie 1; afkopen: Het verschil tussen de hoogte van de afkoopsom en de -veel lagere- </w:t>
      </w:r>
      <w:r w:rsidR="00426995">
        <w:rPr>
          <w:rFonts w:ascii="Calibri" w:eastAsia="Times New Roman" w:hAnsi="Calibri" w:cs="Times New Roman"/>
        </w:rPr>
        <w:t>eventuele</w:t>
      </w:r>
      <w:r w:rsidRPr="0084322D">
        <w:rPr>
          <w:rFonts w:ascii="Calibri" w:eastAsia="Times New Roman" w:hAnsi="Calibri" w:cs="Times New Roman"/>
        </w:rPr>
        <w:t xml:space="preserve"> waardestijging van mijn woning na afkoop van de erfpacht.</w:t>
      </w:r>
      <w:r w:rsidRPr="0084322D">
        <w:rPr>
          <w:rFonts w:ascii="Times New Roman" w:eastAsia="Times New Roman" w:hAnsi="Times New Roman" w:cs="Times New Roman"/>
          <w:sz w:val="24"/>
          <w:szCs w:val="24"/>
          <w:lang w:eastAsia="nl-NL"/>
        </w:rPr>
        <w:t xml:space="preserve"> </w:t>
      </w:r>
    </w:p>
    <w:p w:rsidR="0084322D" w:rsidRPr="0084322D" w:rsidRDefault="0084322D" w:rsidP="0084322D">
      <w:pPr>
        <w:numPr>
          <w:ilvl w:val="0"/>
          <w:numId w:val="1"/>
        </w:numPr>
        <w:ind w:left="945"/>
        <w:contextualSpacing/>
        <w:rPr>
          <w:rFonts w:ascii="Calibri" w:eastAsia="Times New Roman" w:hAnsi="Calibri" w:cs="Times New Roman"/>
        </w:rPr>
      </w:pPr>
      <w:r w:rsidRPr="0084322D">
        <w:rPr>
          <w:rFonts w:ascii="Calibri" w:eastAsia="Times New Roman" w:hAnsi="Calibri" w:cs="Times New Roman"/>
        </w:rPr>
        <w:t>Ingeval van optie 2; vastklikken: De waardedaling van mijn woning als gevolg van de fors hogere erfpachtcanon ingaande medio 2018.</w:t>
      </w:r>
      <w:r w:rsidRPr="0084322D">
        <w:rPr>
          <w:rFonts w:ascii="Times New Roman" w:eastAsia="Times New Roman" w:hAnsi="Times New Roman" w:cs="Times New Roman"/>
          <w:sz w:val="24"/>
          <w:szCs w:val="24"/>
          <w:lang w:eastAsia="nl-NL"/>
        </w:rPr>
        <w:t xml:space="preserve"> </w:t>
      </w:r>
    </w:p>
    <w:p w:rsidR="0084322D" w:rsidRDefault="0084322D" w:rsidP="0084322D">
      <w:pPr>
        <w:numPr>
          <w:ilvl w:val="0"/>
          <w:numId w:val="1"/>
        </w:numPr>
        <w:ind w:left="945"/>
        <w:contextualSpacing/>
        <w:rPr>
          <w:rFonts w:ascii="Calibri" w:eastAsia="Times New Roman" w:hAnsi="Calibri" w:cs="Times New Roman"/>
        </w:rPr>
      </w:pPr>
      <w:r w:rsidRPr="0084322D">
        <w:rPr>
          <w:rFonts w:ascii="Calibri" w:eastAsia="Times New Roman" w:hAnsi="Calibri" w:cs="Times New Roman"/>
        </w:rPr>
        <w:t>Ingeval van optie 3; niets doen: De waardedaling van mijn woning als gevolg van de onzekere situatie tot 2027 en de -naar verwachting- excessieve stijging van de erfpachtcanon nadien.</w:t>
      </w:r>
    </w:p>
    <w:p w:rsidR="00000000" w:rsidRDefault="00FD323E">
      <w:pPr>
        <w:ind w:left="945"/>
        <w:contextualSpacing/>
        <w:rPr>
          <w:rFonts w:ascii="Calibri" w:eastAsia="Times New Roman" w:hAnsi="Calibri" w:cs="Times New Roman"/>
        </w:rPr>
      </w:pPr>
    </w:p>
    <w:p w:rsidR="0084322D" w:rsidRPr="0084322D" w:rsidRDefault="0084322D" w:rsidP="0084322D">
      <w:pPr>
        <w:rPr>
          <w:rFonts w:ascii="Calibri" w:eastAsia="Times New Roman" w:hAnsi="Calibri" w:cs="Times New Roman"/>
        </w:rPr>
      </w:pPr>
      <w:r w:rsidRPr="0084322D">
        <w:rPr>
          <w:rFonts w:ascii="Calibri" w:eastAsia="Times New Roman" w:hAnsi="Calibri" w:cs="Times New Roman"/>
        </w:rPr>
        <w:t xml:space="preserve">Maar ook belast het ons als bewoners psychisch. Plannen voor de toekomst worden onzeker, en de mogelijk zeer hoge kosten bij afkoop, leiden tot spanning en het gevoel dat er ‘geen goede keuze’ te maken is. Indien de Conversieregeling Erfpacht 2017 in zijn huidige vorm zal worden ingevoerd, zal ik mij dan ook beraden op het verhalen van deze schade op de erfpachtgever. Ik beschouw de invoering van de Conversieregeling Erfpacht 2017 als onrechtmatig nu alle geboden opties forse schade tot gevolg hebben, en de gemeente alle argumenten van de erfpachters terzijde schuift. Met name de veel te hoge canon berekening, het toerekenen van de toegenomen waarde van de grond aan de gemeente, en het feit dat men een depreciatie van 40 procent van de grondwaarde niet doorvoert, is stuitend. De invoering is hiermee strijdig met de redelijkheid en billijkheid die we van een betrouwbare gemeente / overheid zouden mogen verwachten. Ik verzoek u hier goede notie van te nemen en u te bezinnen op deze - voor duizenden erfpachters - onredelijke conversieregeling . </w:t>
      </w:r>
    </w:p>
    <w:p w:rsidR="00FD323E" w:rsidRDefault="0061292E" w:rsidP="00FD323E">
      <w:pPr>
        <w:spacing w:after="0"/>
      </w:pPr>
      <w:r>
        <w:t xml:space="preserve">Daarnaast </w:t>
      </w:r>
      <w:r w:rsidR="00FD323E">
        <w:t>vind</w:t>
      </w:r>
      <w:r>
        <w:t xml:space="preserve"> ik de manier waarop de gemeente dit proces vorm heeft uiterst onzorgvuldig!</w:t>
      </w:r>
    </w:p>
    <w:p w:rsidR="00695BFF" w:rsidRDefault="0061292E">
      <w:r>
        <w:t xml:space="preserve"> Ik ben nooit geïnformeerd over de mogelijke gevolgen van het kopen va n een huis met erfpacht, ook niet door de gemeente. In het hele proces naar de voorgestelde conversieregeling toe is niet gecommuniceerd met de erfpachters en is niet gewezen op de mogelijkheden van inspraak. Daarnaast worden de opmerkingen die er </w:t>
      </w:r>
      <w:proofErr w:type="spellStart"/>
      <w:r>
        <w:t>wél</w:t>
      </w:r>
      <w:proofErr w:type="spellEnd"/>
      <w:r>
        <w:t xml:space="preserve"> zijn, zowel van erfpachters als van deskundigen stelselmatig genegeerd. </w:t>
      </w:r>
    </w:p>
    <w:p w:rsidR="0061292E" w:rsidRDefault="0061292E">
      <w:r>
        <w:lastRenderedPageBreak/>
        <w:t>Het is ongelooflijk dat de gemeente zo onzorgvuldig om gaat met een onderwerp dat mij (en vele andere bewoners) niet alleen rechtstreeks raakt in mijn financiële positie, maar ook in mijn leef- en woonsituatie en mijn gevoel van zekerheid of ik in mijn huis kan blijven wonen.</w:t>
      </w:r>
    </w:p>
    <w:p w:rsidR="00426995" w:rsidRPr="00426995" w:rsidRDefault="00426995">
      <w:bookmarkStart w:id="0" w:name="_GoBack"/>
      <w:bookmarkEnd w:id="0"/>
    </w:p>
    <w:sectPr w:rsidR="00426995" w:rsidRPr="00426995" w:rsidSect="00695B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E4E5A"/>
    <w:multiLevelType w:val="hybridMultilevel"/>
    <w:tmpl w:val="4ECC5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compat/>
  <w:rsids>
    <w:rsidRoot w:val="0084322D"/>
    <w:rsid w:val="003E4398"/>
    <w:rsid w:val="00426995"/>
    <w:rsid w:val="0061292E"/>
    <w:rsid w:val="00695BFF"/>
    <w:rsid w:val="0084322D"/>
    <w:rsid w:val="00CB29B5"/>
    <w:rsid w:val="00E710FE"/>
    <w:rsid w:val="00FD32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BF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269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6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3847">
      <w:bodyDiv w:val="1"/>
      <w:marLeft w:val="0"/>
      <w:marRight w:val="0"/>
      <w:marTop w:val="0"/>
      <w:marBottom w:val="0"/>
      <w:divBdr>
        <w:top w:val="none" w:sz="0" w:space="0" w:color="auto"/>
        <w:left w:val="none" w:sz="0" w:space="0" w:color="auto"/>
        <w:bottom w:val="none" w:sz="0" w:space="0" w:color="auto"/>
        <w:right w:val="none" w:sz="0" w:space="0" w:color="auto"/>
      </w:divBdr>
      <w:divsChild>
        <w:div w:id="1338997813">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22C7A-1591-4F9B-9B8B-414A447A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2573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Katinka</dc:creator>
  <cp:lastModifiedBy>Katinka</cp:lastModifiedBy>
  <cp:revision>2</cp:revision>
  <cp:lastPrinted>2017-10-08T06:39:00Z</cp:lastPrinted>
  <dcterms:created xsi:type="dcterms:W3CDTF">2017-10-08T10:25:00Z</dcterms:created>
  <dcterms:modified xsi:type="dcterms:W3CDTF">2017-10-08T10:25:00Z</dcterms:modified>
</cp:coreProperties>
</file>